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88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 xml:space="preserve">    2014年4月15号，习近平在主持召开中央国家安全委员会第一次会议时提出，坚持总体国家安全观，走出一条中国特色国家安全道路。在这次会议上，习近平首次提出总体国家安全观，并首次系统提出“11种安全”，即政治安全、国土安全、军事安全、经济安全、文化安全、社会安全、科技安全、信息安全、生态安全、资源安全、核安全。</w:t>
      </w:r>
    </w:p>
    <w:p>
      <w:pPr>
        <w:snapToGrid w:val="0"/>
        <w:spacing w:line="288" w:lineRule="auto"/>
        <w:jc w:val="lef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 xml:space="preserve">    2015年7月1号，全国人大常委会通过的国家安全法规定，国家</w:t>
      </w:r>
      <w:r>
        <w:rPr>
          <w:rFonts w:hint="eastAsia" w:ascii="宋体" w:hAnsi="宋体" w:eastAsia="宋体" w:cs="宋体"/>
          <w:bCs/>
          <w:sz w:val="24"/>
          <w:lang w:eastAsia="zh-CN"/>
        </w:rPr>
        <w:t>将</w:t>
      </w:r>
      <w:r>
        <w:rPr>
          <w:rFonts w:hint="eastAsia" w:ascii="宋体" w:hAnsi="宋体" w:eastAsia="宋体" w:cs="宋体"/>
          <w:bCs/>
          <w:sz w:val="24"/>
        </w:rPr>
        <w:t>加强国家安全新闻宣传和舆论引导。通过多种形式开展国家安全宣传教育活动。将国家安全教育纳入国民教育体系和公务员教育培训体系，增强全民国家安全意识。</w:t>
      </w:r>
    </w:p>
    <w:p>
      <w:pPr>
        <w:ind w:firstLine="482" w:firstLineChars="200"/>
        <w:jc w:val="left"/>
        <w:rPr>
          <w:rFonts w:hint="eastAsia" w:ascii="宋体" w:hAnsi="宋体" w:eastAsia="宋体" w:cs="宋体"/>
          <w:b/>
          <w:bCs w:val="0"/>
          <w:sz w:val="24"/>
        </w:rPr>
      </w:pPr>
      <w:r>
        <w:rPr>
          <w:rFonts w:hint="eastAsia" w:ascii="宋体" w:hAnsi="宋体" w:eastAsia="宋体" w:cs="宋体"/>
          <w:b/>
          <w:bCs w:val="0"/>
          <w:sz w:val="24"/>
        </w:rPr>
        <w:t>一、关于国家安全的法律</w:t>
      </w:r>
      <w:r>
        <w:rPr>
          <w:rFonts w:hint="eastAsia" w:ascii="宋体" w:hAnsi="宋体" w:eastAsia="宋体" w:cs="宋体"/>
          <w:b/>
          <w:bCs w:val="0"/>
          <w:sz w:val="24"/>
          <w:lang w:val="en-US" w:eastAsia="zh-CN"/>
        </w:rPr>
        <w:t>有</w:t>
      </w:r>
      <w:r>
        <w:rPr>
          <w:rFonts w:hint="eastAsia" w:ascii="宋体" w:hAnsi="宋体" w:eastAsia="宋体" w:cs="宋体"/>
          <w:b/>
          <w:bCs w:val="0"/>
          <w:sz w:val="24"/>
        </w:rPr>
        <w:t>：</w:t>
      </w:r>
    </w:p>
    <w:p>
      <w:pPr>
        <w:ind w:firstLine="480" w:firstLineChars="200"/>
        <w:jc w:val="lef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●《反间谍法》</w:t>
      </w:r>
    </w:p>
    <w:p>
      <w:pPr>
        <w:ind w:firstLine="480" w:firstLineChars="200"/>
        <w:jc w:val="lef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●《国家安全法》</w:t>
      </w:r>
    </w:p>
    <w:p>
      <w:pPr>
        <w:ind w:firstLine="480" w:firstLineChars="200"/>
        <w:jc w:val="lef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●《反恐怖主义法》</w:t>
      </w:r>
    </w:p>
    <w:p>
      <w:pPr>
        <w:ind w:firstLine="480" w:firstLineChars="200"/>
        <w:jc w:val="lef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●《境外非政府组织境内活动管理法》</w:t>
      </w:r>
    </w:p>
    <w:p>
      <w:pPr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●《网络安全法》</w:t>
      </w:r>
    </w:p>
    <w:p>
      <w:pPr>
        <w:snapToGrid w:val="0"/>
        <w:spacing w:line="288" w:lineRule="auto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24"/>
        </w:rPr>
        <w:t xml:space="preserve">   二、国家安全教育日设立的重要意义。</w:t>
      </w:r>
    </w:p>
    <w:p>
      <w:pPr>
        <w:snapToGrid w:val="0"/>
        <w:spacing w:line="288" w:lineRule="auto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（一）利于贯彻落实习近平总书记提出的“总体国家安全观”。2014年4月15号，</w:t>
      </w:r>
      <w:r>
        <w:rPr>
          <w:rFonts w:hint="eastAsia" w:ascii="宋体" w:hAnsi="宋体" w:eastAsia="宋体" w:cs="宋体"/>
          <w:bCs/>
          <w:sz w:val="24"/>
          <w:u w:val="single"/>
        </w:rPr>
        <w:t>习近平</w:t>
      </w:r>
      <w:r>
        <w:rPr>
          <w:rFonts w:hint="eastAsia" w:ascii="宋体" w:hAnsi="宋体" w:eastAsia="宋体" w:cs="宋体"/>
          <w:bCs/>
          <w:sz w:val="24"/>
        </w:rPr>
        <w:t>总书记在中央国家安全委员会第一次会议上首次明确提出了“总体国家安全观”，这是新时期中国共产党维护国家安全的根本方针政策。国家安全法规定：国家安全工作应当坚持总体国家安全观，以人民安全为宗旨，以政治安全为根本，以经济安全为基础，以军事、文化、社会安全为保障，以促进国际安全为依托，维护各领域国家安全，构建国家安全体系，走中国特色国家安全道路。公众广泛参与全民国家安全教育日，将获得弘扬总体国家安全观的良好效果。</w:t>
      </w:r>
    </w:p>
    <w:p>
      <w:pPr>
        <w:snapToGrid w:val="0"/>
        <w:spacing w:line="288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Cs/>
          <w:sz w:val="24"/>
        </w:rPr>
        <w:t xml:space="preserve">   （二）利于提高政府和社会公众维护国家安全的法律意识。国家安全法以“总体国家安全观”作为指导思想，规定了一系列不同于传统国家安全观的国家安全制度，将国家安全的内涵扩展到政治、经济、文化和社会各领域，突出强调了维护国家安全不仅仅是专门机关的任务，而是所有国家机关、社会组织和公民的义务和职责。通过全民国家安全教育日的一系列活动，可以让政府和社会公众有效地了解国家安全法提出的各项要求，从而强化责任意识，提高大家维护国家安全的能力。</w:t>
      </w:r>
    </w:p>
    <w:p>
      <w:pPr>
        <w:snapToGrid w:val="0"/>
        <w:spacing w:line="288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bCs/>
          <w:sz w:val="24"/>
        </w:rPr>
        <w:t>（三）利于增强国家安全法普法宣传的效果。国家安全法设立全民国家安全教育日，是为了集中地向社会公众传播国家安全方面的知识，便于在短时间内起到良好的宣传效果，让更多的社会公众接触和了解到国家安全方面的法律知识，特别是懂得如何依法履行自身维护国家安全方面的职责和义务。</w:t>
      </w:r>
    </w:p>
    <w:p>
      <w:pPr>
        <w:snapToGrid w:val="0"/>
        <w:spacing w:line="288" w:lineRule="auto"/>
      </w:pPr>
      <w:r>
        <w:rPr>
          <w:rFonts w:hint="eastAsia" w:ascii="宋体" w:hAnsi="宋体" w:eastAsia="宋体" w:cs="宋体"/>
          <w:bCs/>
          <w:sz w:val="24"/>
        </w:rPr>
        <w:t xml:space="preserve">    </w:t>
      </w:r>
      <w:r>
        <w:rPr>
          <w:rFonts w:hint="eastAsia" w:ascii="宋体" w:hAnsi="宋体" w:eastAsia="宋体" w:cs="宋体"/>
          <w:b/>
          <w:bCs w:val="0"/>
          <w:sz w:val="24"/>
        </w:rPr>
        <w:t>三、</w:t>
      </w:r>
      <w:r>
        <w:rPr>
          <w:rFonts w:hint="eastAsia" w:ascii="宋体" w:hAnsi="宋体" w:eastAsia="宋体"/>
          <w:b/>
          <w:bCs w:val="0"/>
          <w:sz w:val="24"/>
        </w:rPr>
        <w:t>为了国家的安全，宪法规定了国家公民</w:t>
      </w:r>
      <w:r>
        <w:rPr>
          <w:rFonts w:ascii="宋体" w:hAnsi="宋体" w:eastAsia="宋体"/>
          <w:b/>
          <w:bCs w:val="0"/>
          <w:sz w:val="24"/>
        </w:rPr>
        <w:t>维护国家安全的义务</w:t>
      </w:r>
      <w:r>
        <w:rPr>
          <w:rFonts w:hint="eastAsia" w:ascii="宋体" w:hAnsi="宋体" w:eastAsia="宋体"/>
          <w:b/>
          <w:bCs w:val="0"/>
          <w:sz w:val="24"/>
        </w:rPr>
        <w:t>：</w:t>
      </w:r>
      <w:r>
        <w:rPr>
          <w:rFonts w:ascii="宋体" w:hAnsi="宋体" w:eastAsia="宋体"/>
          <w:b/>
          <w:bCs w:val="0"/>
          <w:sz w:val="24"/>
        </w:rPr>
        <w:br w:type="textWrapping"/>
      </w:r>
      <w:r>
        <w:rPr>
          <w:rFonts w:ascii="宋体" w:hAnsi="宋体" w:eastAsia="宋体"/>
          <w:bCs/>
          <w:sz w:val="24"/>
        </w:rPr>
        <w:t>1、遵守宪法、法律法规关于国家安全的有关规定；</w:t>
      </w:r>
      <w:r>
        <w:rPr>
          <w:rFonts w:ascii="宋体" w:hAnsi="宋体" w:eastAsia="宋体"/>
          <w:bCs/>
          <w:sz w:val="24"/>
        </w:rPr>
        <w:br w:type="textWrapping"/>
      </w:r>
      <w:r>
        <w:rPr>
          <w:rFonts w:ascii="宋体" w:hAnsi="宋体" w:eastAsia="宋体"/>
          <w:bCs/>
          <w:sz w:val="24"/>
        </w:rPr>
        <w:t>2、及时报告危害国家安全活动的线索；</w:t>
      </w:r>
      <w:r>
        <w:rPr>
          <w:rFonts w:ascii="宋体" w:hAnsi="宋体" w:eastAsia="宋体"/>
          <w:bCs/>
          <w:sz w:val="24"/>
        </w:rPr>
        <w:br w:type="textWrapping"/>
      </w:r>
      <w:r>
        <w:rPr>
          <w:rFonts w:ascii="宋体" w:hAnsi="宋体" w:eastAsia="宋体"/>
          <w:bCs/>
          <w:sz w:val="24"/>
        </w:rPr>
        <w:t>3、如实提供所知悉的涉及危害国家安全活动的证据；</w:t>
      </w:r>
      <w:r>
        <w:rPr>
          <w:rFonts w:ascii="宋体" w:hAnsi="宋体" w:eastAsia="宋体"/>
          <w:bCs/>
          <w:sz w:val="24"/>
        </w:rPr>
        <w:br w:type="textWrapping"/>
      </w:r>
      <w:r>
        <w:rPr>
          <w:rFonts w:ascii="宋体" w:hAnsi="宋体" w:eastAsia="宋体"/>
          <w:bCs/>
          <w:sz w:val="24"/>
        </w:rPr>
        <w:t>4、为国家安全工作提供便利条件或其他协助；</w:t>
      </w:r>
      <w:r>
        <w:rPr>
          <w:rFonts w:ascii="宋体" w:hAnsi="宋体" w:eastAsia="宋体"/>
          <w:bCs/>
          <w:sz w:val="24"/>
        </w:rPr>
        <w:br w:type="textWrapping"/>
      </w:r>
      <w:r>
        <w:rPr>
          <w:rFonts w:ascii="宋体" w:hAnsi="宋体" w:eastAsia="宋体"/>
          <w:bCs/>
          <w:sz w:val="24"/>
        </w:rPr>
        <w:t>5、向国家安全机关、公安机关和有关军事机关提供必要的支持和协助；</w:t>
      </w:r>
      <w:r>
        <w:rPr>
          <w:rFonts w:ascii="宋体" w:hAnsi="宋体" w:eastAsia="宋体"/>
          <w:bCs/>
          <w:sz w:val="24"/>
        </w:rPr>
        <w:br w:type="textWrapping"/>
      </w:r>
      <w:r>
        <w:rPr>
          <w:rFonts w:ascii="宋体" w:hAnsi="宋体" w:eastAsia="宋体"/>
          <w:bCs/>
          <w:sz w:val="24"/>
        </w:rPr>
        <w:t>6、保守所知悉的国家秘密；</w:t>
      </w:r>
      <w:r>
        <w:rPr>
          <w:rFonts w:ascii="宋体" w:hAnsi="宋体" w:eastAsia="宋体"/>
          <w:bCs/>
          <w:sz w:val="24"/>
        </w:rPr>
        <w:br w:type="textWrapping"/>
      </w:r>
      <w:r>
        <w:rPr>
          <w:rFonts w:ascii="宋体" w:hAnsi="宋体" w:eastAsia="宋体"/>
          <w:bCs/>
          <w:sz w:val="24"/>
        </w:rPr>
        <w:t>7、法律、行政法规规定的其他义务。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0D77"/>
    <w:rsid w:val="002E6B7E"/>
    <w:rsid w:val="00593752"/>
    <w:rsid w:val="005E13A5"/>
    <w:rsid w:val="00600D77"/>
    <w:rsid w:val="007A1DBA"/>
    <w:rsid w:val="007C03B9"/>
    <w:rsid w:val="00972BB5"/>
    <w:rsid w:val="00AC4AC4"/>
    <w:rsid w:val="00F752EA"/>
    <w:rsid w:val="3EE60E47"/>
    <w:rsid w:val="5E68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174</Words>
  <Characters>995</Characters>
  <Lines>8</Lines>
  <Paragraphs>2</Paragraphs>
  <ScaleCrop>false</ScaleCrop>
  <LinksUpToDate>false</LinksUpToDate>
  <CharactersWithSpaces>1167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2018-04-17T03:16:00Z</dcterms:created>
  <dc:creator>sy</dc:creator>
  <cp:lastModifiedBy>sy</cp:lastModifiedBy>
  <dcterms:modified xsi:type="dcterms:W3CDTF">2018-04-17T07:34:52Z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